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860E4" w14:textId="4B5F7A12" w:rsidR="006929E8" w:rsidRDefault="006929E8" w:rsidP="00DC59B3">
      <w:pPr>
        <w:jc w:val="right"/>
        <w:rPr>
          <w:rFonts w:cs="Tahoma"/>
          <w:b/>
          <w:bCs/>
        </w:rPr>
      </w:pPr>
      <w:r>
        <w:rPr>
          <w:rFonts w:cs="Tahoma"/>
          <w:b/>
          <w:bCs/>
        </w:rPr>
        <w:t>Techninės specifikacijos 1 priedas</w:t>
      </w:r>
    </w:p>
    <w:p w14:paraId="2DD2EBF8" w14:textId="17DAB2C1" w:rsidR="002A7375" w:rsidRPr="00A27C2B" w:rsidRDefault="002860C4" w:rsidP="00A27C2B">
      <w:pPr>
        <w:jc w:val="center"/>
        <w:rPr>
          <w:rFonts w:cs="Tahoma"/>
          <w:b/>
          <w:bCs/>
        </w:rPr>
      </w:pPr>
      <w:r w:rsidRPr="00A27C2B">
        <w:rPr>
          <w:rFonts w:cs="Tahoma"/>
          <w:b/>
          <w:bCs/>
        </w:rPr>
        <w:t>Siūlomų prekių atitikties techninėje specifikacijoje nustatytiems reikalavimams lentelė</w:t>
      </w:r>
    </w:p>
    <w:p w14:paraId="5B238EF6" w14:textId="07C75D61" w:rsidR="002860C4" w:rsidRPr="00A27C2B" w:rsidRDefault="00B81D78" w:rsidP="00A27C2B">
      <w:pPr>
        <w:jc w:val="center"/>
        <w:rPr>
          <w:rFonts w:cs="Tahoma"/>
        </w:rPr>
      </w:pPr>
      <w:r>
        <w:rPr>
          <w:rFonts w:cs="Tahoma"/>
        </w:rPr>
        <w:t>(</w:t>
      </w:r>
      <w:r w:rsidR="00F440DD">
        <w:rPr>
          <w:rFonts w:cs="Tahoma"/>
        </w:rPr>
        <w:t xml:space="preserve">pildoma ir teikiama su pasiūlymu, tik teikiant pasiūlymus I </w:t>
      </w:r>
      <w:proofErr w:type="spellStart"/>
      <w:r w:rsidR="00F440DD">
        <w:rPr>
          <w:rFonts w:cs="Tahoma"/>
        </w:rPr>
        <w:t>p.o.d</w:t>
      </w:r>
      <w:proofErr w:type="spellEnd"/>
      <w:r w:rsidR="00F440DD">
        <w:rPr>
          <w:rFonts w:cs="Tahoma"/>
        </w:rPr>
        <w:t xml:space="preserve">. arba </w:t>
      </w:r>
      <w:r w:rsidR="00073C68">
        <w:rPr>
          <w:rFonts w:cs="Tahoma"/>
        </w:rPr>
        <w:t>teikiant alternatyvų pasiūlymą)</w:t>
      </w:r>
    </w:p>
    <w:tbl>
      <w:tblPr>
        <w:tblStyle w:val="Lentelstinklelis"/>
        <w:tblW w:w="10201" w:type="dxa"/>
        <w:tblLook w:val="04A0" w:firstRow="1" w:lastRow="0" w:firstColumn="1" w:lastColumn="0" w:noHBand="0" w:noVBand="1"/>
      </w:tblPr>
      <w:tblGrid>
        <w:gridCol w:w="509"/>
        <w:gridCol w:w="3881"/>
        <w:gridCol w:w="3543"/>
        <w:gridCol w:w="2268"/>
      </w:tblGrid>
      <w:tr w:rsidR="002860C4" w14:paraId="328331F8" w14:textId="77777777" w:rsidTr="00ED5ABA">
        <w:tc>
          <w:tcPr>
            <w:tcW w:w="509" w:type="dxa"/>
          </w:tcPr>
          <w:p w14:paraId="04EFDEC5" w14:textId="700AF9D7" w:rsidR="002860C4" w:rsidRDefault="002860C4">
            <w:pPr>
              <w:rPr>
                <w:rFonts w:cs="Tahoma"/>
              </w:rPr>
            </w:pPr>
            <w:r>
              <w:rPr>
                <w:rFonts w:cs="Tahoma"/>
              </w:rPr>
              <w:t>Eil. Nr.</w:t>
            </w:r>
          </w:p>
        </w:tc>
        <w:tc>
          <w:tcPr>
            <w:tcW w:w="3881" w:type="dxa"/>
          </w:tcPr>
          <w:p w14:paraId="567B41A7" w14:textId="5FA94DEB" w:rsidR="002860C4" w:rsidRDefault="002860C4">
            <w:pPr>
              <w:rPr>
                <w:rFonts w:cs="Tahoma"/>
              </w:rPr>
            </w:pPr>
            <w:r>
              <w:rPr>
                <w:rFonts w:cs="Tahoma"/>
              </w:rPr>
              <w:t>Reikalavimas</w:t>
            </w:r>
          </w:p>
        </w:tc>
        <w:tc>
          <w:tcPr>
            <w:tcW w:w="3543" w:type="dxa"/>
          </w:tcPr>
          <w:p w14:paraId="5192756A" w14:textId="09274EBB" w:rsidR="002860C4" w:rsidRDefault="002860C4">
            <w:pPr>
              <w:rPr>
                <w:rFonts w:cs="Tahoma"/>
              </w:rPr>
            </w:pPr>
            <w:r>
              <w:rPr>
                <w:rFonts w:cs="Tahoma"/>
              </w:rPr>
              <w:t>Siūloma reikšmė</w:t>
            </w:r>
          </w:p>
        </w:tc>
        <w:tc>
          <w:tcPr>
            <w:tcW w:w="2268" w:type="dxa"/>
          </w:tcPr>
          <w:p w14:paraId="7AAF4F54" w14:textId="68C19EE0" w:rsidR="002860C4" w:rsidRDefault="002860C4">
            <w:pPr>
              <w:rPr>
                <w:rFonts w:cs="Tahoma"/>
              </w:rPr>
            </w:pPr>
            <w:r>
              <w:rPr>
                <w:rFonts w:cs="Tahoma"/>
              </w:rPr>
              <w:t>Atitiktį įrodančio dokumento pavadinimas, dokumento puslapis, kuriame nurodyta konkreti siūlomo parametro reikšmė (arba nuoroda į viešai prieinamą informaciją, pagal kurią Perkančioji organizacija galėsi įsitikinti siūlomo parametro atitiktimi techninėje specifikacijoje nustatytam reikalavimui)</w:t>
            </w:r>
          </w:p>
        </w:tc>
      </w:tr>
      <w:tr w:rsidR="002860C4" w14:paraId="501C5A5C" w14:textId="77777777" w:rsidTr="00ED5ABA">
        <w:tc>
          <w:tcPr>
            <w:tcW w:w="509" w:type="dxa"/>
          </w:tcPr>
          <w:p w14:paraId="6E20B2A9" w14:textId="54D5DB3D" w:rsidR="002860C4" w:rsidRDefault="002860C4">
            <w:pPr>
              <w:rPr>
                <w:rFonts w:cs="Tahoma"/>
              </w:rPr>
            </w:pPr>
            <w:r>
              <w:rPr>
                <w:rFonts w:cs="Tahoma"/>
              </w:rPr>
              <w:t>1.</w:t>
            </w:r>
          </w:p>
        </w:tc>
        <w:tc>
          <w:tcPr>
            <w:tcW w:w="3881" w:type="dxa"/>
          </w:tcPr>
          <w:p w14:paraId="4EF0D1F7" w14:textId="296CBA0D" w:rsidR="002860C4" w:rsidRPr="00655E1F" w:rsidRDefault="00FD1EE2" w:rsidP="002860C4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K</w:t>
            </w:r>
            <w:r w:rsidR="002860C4" w:rsidRPr="00655E1F">
              <w:rPr>
                <w:rFonts w:cs="Tahoma"/>
              </w:rPr>
              <w:t xml:space="preserve">omplektą sudarantys komponentai turi būti ne mažiau kaip: </w:t>
            </w:r>
          </w:p>
          <w:p w14:paraId="07B3BEBC" w14:textId="77777777" w:rsidR="002860C4" w:rsidRPr="00655E1F" w:rsidRDefault="002860C4" w:rsidP="002860C4">
            <w:pPr>
              <w:tabs>
                <w:tab w:val="left" w:pos="324"/>
              </w:tabs>
              <w:jc w:val="both"/>
              <w:rPr>
                <w:rFonts w:cs="Tahoma"/>
              </w:rPr>
            </w:pPr>
            <w:r w:rsidRPr="00655E1F">
              <w:rPr>
                <w:rFonts w:cs="Tahoma"/>
              </w:rPr>
              <w:t>•</w:t>
            </w:r>
            <w:r w:rsidRPr="00655E1F">
              <w:rPr>
                <w:rFonts w:cs="Tahoma"/>
              </w:rPr>
              <w:tab/>
              <w:t xml:space="preserve">2 vnt. skaičiavimo tarnybinės stotys; </w:t>
            </w:r>
          </w:p>
          <w:p w14:paraId="15A8E926" w14:textId="77777777" w:rsidR="002860C4" w:rsidRPr="00655E1F" w:rsidRDefault="002860C4" w:rsidP="002860C4">
            <w:pPr>
              <w:tabs>
                <w:tab w:val="left" w:pos="324"/>
              </w:tabs>
              <w:jc w:val="both"/>
              <w:rPr>
                <w:rFonts w:cs="Tahoma"/>
              </w:rPr>
            </w:pPr>
            <w:r w:rsidRPr="00655E1F">
              <w:rPr>
                <w:rFonts w:cs="Tahoma"/>
              </w:rPr>
              <w:t>•</w:t>
            </w:r>
            <w:r w:rsidRPr="00655E1F">
              <w:rPr>
                <w:rFonts w:cs="Tahoma"/>
              </w:rPr>
              <w:tab/>
              <w:t xml:space="preserve">4 vnt. duomenų saugyklų tarnybinės stotys; </w:t>
            </w:r>
          </w:p>
          <w:p w14:paraId="0C0508C9" w14:textId="77777777" w:rsidR="002860C4" w:rsidRPr="00655E1F" w:rsidRDefault="002860C4" w:rsidP="002860C4">
            <w:pPr>
              <w:tabs>
                <w:tab w:val="left" w:pos="324"/>
              </w:tabs>
              <w:jc w:val="both"/>
              <w:rPr>
                <w:rFonts w:cs="Tahoma"/>
              </w:rPr>
            </w:pPr>
            <w:r w:rsidRPr="00655E1F">
              <w:rPr>
                <w:rFonts w:cs="Tahoma"/>
              </w:rPr>
              <w:t>•</w:t>
            </w:r>
            <w:r w:rsidRPr="00655E1F">
              <w:rPr>
                <w:rFonts w:cs="Tahoma"/>
              </w:rPr>
              <w:tab/>
              <w:t xml:space="preserve">2 vnt. sprendimo tinklo komutatoriai; </w:t>
            </w:r>
          </w:p>
          <w:p w14:paraId="382EC06A" w14:textId="77777777" w:rsidR="002860C4" w:rsidRPr="00655E1F" w:rsidRDefault="002860C4" w:rsidP="002860C4">
            <w:pPr>
              <w:tabs>
                <w:tab w:val="left" w:pos="324"/>
              </w:tabs>
              <w:jc w:val="both"/>
              <w:rPr>
                <w:rFonts w:cs="Tahoma"/>
              </w:rPr>
            </w:pPr>
            <w:r w:rsidRPr="00655E1F">
              <w:rPr>
                <w:rFonts w:cs="Tahoma"/>
              </w:rPr>
              <w:t>•</w:t>
            </w:r>
            <w:r w:rsidRPr="00655E1F">
              <w:rPr>
                <w:rFonts w:cs="Tahoma"/>
              </w:rPr>
              <w:tab/>
              <w:t xml:space="preserve">1 vnt. sprendimo valdymo komutatorius; </w:t>
            </w:r>
          </w:p>
          <w:p w14:paraId="74988197" w14:textId="77777777" w:rsidR="002860C4" w:rsidRPr="00655E1F" w:rsidRDefault="002860C4" w:rsidP="002860C4">
            <w:pPr>
              <w:tabs>
                <w:tab w:val="left" w:pos="324"/>
              </w:tabs>
              <w:jc w:val="both"/>
              <w:rPr>
                <w:rFonts w:cs="Tahoma"/>
              </w:rPr>
            </w:pPr>
            <w:r w:rsidRPr="00655E1F">
              <w:rPr>
                <w:rFonts w:cs="Tahoma"/>
              </w:rPr>
              <w:t>•</w:t>
            </w:r>
            <w:r w:rsidRPr="00655E1F">
              <w:rPr>
                <w:rFonts w:cs="Tahoma"/>
              </w:rPr>
              <w:tab/>
              <w:t xml:space="preserve">2 vnt. valdymo tarnybinės stotys; </w:t>
            </w:r>
          </w:p>
          <w:p w14:paraId="0E0AEFDA" w14:textId="51772CFF" w:rsidR="002860C4" w:rsidRDefault="002860C4" w:rsidP="002860C4">
            <w:pPr>
              <w:rPr>
                <w:rFonts w:cs="Tahoma"/>
              </w:rPr>
            </w:pPr>
            <w:r w:rsidRPr="00655E1F">
              <w:rPr>
                <w:rFonts w:cs="Tahoma"/>
              </w:rPr>
              <w:t>•</w:t>
            </w:r>
            <w:r w:rsidR="00FD1EE2">
              <w:rPr>
                <w:rFonts w:cs="Tahoma"/>
              </w:rPr>
              <w:t xml:space="preserve">  </w:t>
            </w:r>
            <w:r w:rsidRPr="00655E1F">
              <w:rPr>
                <w:rFonts w:cs="Tahoma"/>
              </w:rPr>
              <w:t>sprendimo valdymo ir stebėjimo programinė įranga.</w:t>
            </w:r>
          </w:p>
        </w:tc>
        <w:tc>
          <w:tcPr>
            <w:tcW w:w="3543" w:type="dxa"/>
          </w:tcPr>
          <w:p w14:paraId="54A0362A" w14:textId="77777777" w:rsidR="002860C4" w:rsidRDefault="002860C4">
            <w:pPr>
              <w:rPr>
                <w:rFonts w:cs="Tahoma"/>
              </w:rPr>
            </w:pPr>
          </w:p>
        </w:tc>
        <w:tc>
          <w:tcPr>
            <w:tcW w:w="2268" w:type="dxa"/>
          </w:tcPr>
          <w:p w14:paraId="214ADD66" w14:textId="77777777" w:rsidR="002860C4" w:rsidRDefault="002860C4">
            <w:pPr>
              <w:rPr>
                <w:rFonts w:cs="Tahoma"/>
              </w:rPr>
            </w:pPr>
          </w:p>
        </w:tc>
      </w:tr>
      <w:tr w:rsidR="002860C4" w14:paraId="1F44FD78" w14:textId="77777777" w:rsidTr="00ED5ABA">
        <w:tc>
          <w:tcPr>
            <w:tcW w:w="509" w:type="dxa"/>
          </w:tcPr>
          <w:p w14:paraId="6AC36020" w14:textId="334CBADA" w:rsidR="002860C4" w:rsidRDefault="002860C4">
            <w:pPr>
              <w:rPr>
                <w:rFonts w:cs="Tahoma"/>
              </w:rPr>
            </w:pPr>
            <w:r>
              <w:rPr>
                <w:rFonts w:cs="Tahoma"/>
              </w:rPr>
              <w:t>2.</w:t>
            </w:r>
          </w:p>
        </w:tc>
        <w:tc>
          <w:tcPr>
            <w:tcW w:w="3881" w:type="dxa"/>
          </w:tcPr>
          <w:p w14:paraId="768DE332" w14:textId="4275E8C6" w:rsidR="002860C4" w:rsidRPr="003B2D78" w:rsidRDefault="002860C4" w:rsidP="002860C4">
            <w:pPr>
              <w:jc w:val="both"/>
              <w:rPr>
                <w:rFonts w:cs="Tahoma"/>
              </w:rPr>
            </w:pPr>
            <w:r w:rsidRPr="003B2D78">
              <w:rPr>
                <w:rFonts w:cs="Tahoma"/>
              </w:rPr>
              <w:t>Skaičiavimo tarnybinėje stotyje turi būti:</w:t>
            </w:r>
          </w:p>
          <w:p w14:paraId="3C51FD3C" w14:textId="397480B3" w:rsidR="002860C4" w:rsidRPr="003B2D78" w:rsidRDefault="002860C4" w:rsidP="003B2D78">
            <w:pPr>
              <w:pStyle w:val="Sraopastraipa"/>
              <w:numPr>
                <w:ilvl w:val="0"/>
                <w:numId w:val="1"/>
              </w:numPr>
              <w:tabs>
                <w:tab w:val="left" w:pos="379"/>
              </w:tabs>
              <w:ind w:left="0" w:firstLine="237"/>
              <w:jc w:val="both"/>
            </w:pPr>
            <w:r w:rsidRPr="003B2D78">
              <w:rPr>
                <w:rFonts w:cs="Tahoma"/>
              </w:rPr>
              <w:t>ne mažiau kaip 2 procesoriai, iš viso per tarnybinę stotį turi būti</w:t>
            </w:r>
            <w:r w:rsidR="00E91707" w:rsidRPr="003B2D78">
              <w:rPr>
                <w:rFonts w:cs="Tahoma"/>
              </w:rPr>
              <w:t xml:space="preserve"> ne mažiau kaip</w:t>
            </w:r>
            <w:r w:rsidRPr="003B2D78">
              <w:rPr>
                <w:rFonts w:cs="Tahoma"/>
              </w:rPr>
              <w:t xml:space="preserve"> 192 branduoliai. </w:t>
            </w:r>
            <w:r w:rsidR="7EE7C32A" w:rsidRPr="003B2D78">
              <w:rPr>
                <w:rFonts w:eastAsia="Tahoma" w:cs="Tahoma"/>
              </w:rPr>
              <w:t xml:space="preserve">Vieno procesoriaus branduolių (angl. </w:t>
            </w:r>
            <w:proofErr w:type="spellStart"/>
            <w:r w:rsidR="7EE7C32A" w:rsidRPr="003B2D78">
              <w:rPr>
                <w:rFonts w:eastAsia="Tahoma" w:cs="Tahoma"/>
              </w:rPr>
              <w:t>cores</w:t>
            </w:r>
            <w:proofErr w:type="spellEnd"/>
            <w:r w:rsidR="7EE7C32A" w:rsidRPr="003B2D78">
              <w:rPr>
                <w:rFonts w:eastAsia="Tahoma" w:cs="Tahoma"/>
              </w:rPr>
              <w:t>) skaičius ne mažiau kaip 96 vnt.</w:t>
            </w:r>
            <w:r w:rsidR="00814F88" w:rsidRPr="003B2D78">
              <w:rPr>
                <w:rFonts w:eastAsia="Tahoma" w:cs="Tahoma"/>
              </w:rPr>
              <w:t>;</w:t>
            </w:r>
          </w:p>
          <w:p w14:paraId="306CBB3E" w14:textId="3FE14621" w:rsidR="002860C4" w:rsidRPr="003B2D78" w:rsidRDefault="00814F88" w:rsidP="003B2D78">
            <w:pPr>
              <w:pStyle w:val="Sraopastraipa"/>
              <w:numPr>
                <w:ilvl w:val="0"/>
                <w:numId w:val="1"/>
              </w:numPr>
              <w:tabs>
                <w:tab w:val="left" w:pos="379"/>
              </w:tabs>
              <w:ind w:left="0" w:firstLine="237"/>
              <w:jc w:val="both"/>
              <w:rPr>
                <w:rFonts w:cs="Tahoma"/>
              </w:rPr>
            </w:pPr>
            <w:r w:rsidRPr="003B2D78">
              <w:rPr>
                <w:rFonts w:cs="Tahoma"/>
              </w:rPr>
              <w:t>v</w:t>
            </w:r>
            <w:r w:rsidR="002860C4" w:rsidRPr="003B2D78">
              <w:rPr>
                <w:rFonts w:cs="Tahoma"/>
              </w:rPr>
              <w:t xml:space="preserve">ieno procesoriaus bazinis dažnis (angl. „Base </w:t>
            </w:r>
            <w:proofErr w:type="spellStart"/>
            <w:r w:rsidR="002860C4" w:rsidRPr="003B2D78">
              <w:rPr>
                <w:rFonts w:cs="Tahoma"/>
              </w:rPr>
              <w:t>clock</w:t>
            </w:r>
            <w:proofErr w:type="spellEnd"/>
            <w:r w:rsidR="002860C4" w:rsidRPr="003B2D78">
              <w:rPr>
                <w:rFonts w:cs="Tahoma"/>
              </w:rPr>
              <w:t>“ arba „</w:t>
            </w:r>
            <w:proofErr w:type="spellStart"/>
            <w:r w:rsidR="002860C4" w:rsidRPr="003B2D78">
              <w:rPr>
                <w:rFonts w:cs="Tahoma"/>
              </w:rPr>
              <w:t>Processor</w:t>
            </w:r>
            <w:proofErr w:type="spellEnd"/>
            <w:r w:rsidR="002860C4" w:rsidRPr="003B2D78">
              <w:rPr>
                <w:rFonts w:cs="Tahoma"/>
              </w:rPr>
              <w:t xml:space="preserve"> Base </w:t>
            </w:r>
            <w:proofErr w:type="spellStart"/>
            <w:r w:rsidR="002860C4" w:rsidRPr="003B2D78">
              <w:rPr>
                <w:rFonts w:cs="Tahoma"/>
              </w:rPr>
              <w:t>Frequency</w:t>
            </w:r>
            <w:proofErr w:type="spellEnd"/>
            <w:r w:rsidR="002860C4" w:rsidRPr="003B2D78">
              <w:rPr>
                <w:rFonts w:cs="Tahoma"/>
              </w:rPr>
              <w:t>“) ne mažiau 2,6 GHz</w:t>
            </w:r>
            <w:r w:rsidRPr="003B2D78">
              <w:rPr>
                <w:rFonts w:cs="Tahoma"/>
              </w:rPr>
              <w:t>;</w:t>
            </w:r>
            <w:r w:rsidR="002860C4" w:rsidRPr="003B2D78">
              <w:rPr>
                <w:rFonts w:cs="Tahoma"/>
              </w:rPr>
              <w:t xml:space="preserve"> </w:t>
            </w:r>
          </w:p>
          <w:p w14:paraId="56580832" w14:textId="404C2FDD" w:rsidR="002860C4" w:rsidRPr="003B2D78" w:rsidRDefault="00814F88" w:rsidP="003B2D78">
            <w:pPr>
              <w:pStyle w:val="Sraopastraipa"/>
              <w:numPr>
                <w:ilvl w:val="0"/>
                <w:numId w:val="1"/>
              </w:numPr>
              <w:tabs>
                <w:tab w:val="left" w:pos="379"/>
              </w:tabs>
              <w:ind w:left="0" w:firstLine="237"/>
              <w:jc w:val="both"/>
              <w:rPr>
                <w:rFonts w:cs="Tahoma"/>
              </w:rPr>
            </w:pPr>
            <w:r w:rsidRPr="003B2D78">
              <w:rPr>
                <w:rFonts w:cs="Tahoma"/>
              </w:rPr>
              <w:t>n</w:t>
            </w:r>
            <w:r w:rsidR="002860C4" w:rsidRPr="003B2D78">
              <w:rPr>
                <w:rFonts w:cs="Tahoma"/>
              </w:rPr>
              <w:t xml:space="preserve">e mažiau kaip 3000 GB operatyviosios atminties, ne blogiau kaip DDR5 tipo ir pritaikyta maksimaliai procesoriaus greitaveikai; </w:t>
            </w:r>
          </w:p>
          <w:p w14:paraId="05480001" w14:textId="45D4FCE3" w:rsidR="00E91707" w:rsidRPr="003B2D78" w:rsidRDefault="00814F88" w:rsidP="003B2D78">
            <w:pPr>
              <w:pStyle w:val="Sraopastraipa"/>
              <w:numPr>
                <w:ilvl w:val="0"/>
                <w:numId w:val="1"/>
              </w:numPr>
              <w:tabs>
                <w:tab w:val="left" w:pos="379"/>
              </w:tabs>
              <w:ind w:left="0" w:firstLine="237"/>
              <w:jc w:val="both"/>
              <w:rPr>
                <w:rFonts w:cs="Tahoma"/>
              </w:rPr>
            </w:pPr>
            <w:r w:rsidRPr="003B2D78">
              <w:rPr>
                <w:rFonts w:cs="Tahoma"/>
              </w:rPr>
              <w:t>n</w:t>
            </w:r>
            <w:r w:rsidR="00E91707" w:rsidRPr="003B2D78">
              <w:rPr>
                <w:rFonts w:cs="Tahoma"/>
              </w:rPr>
              <w:t xml:space="preserve">e mažiau kaip </w:t>
            </w:r>
            <w:r w:rsidR="00E91707" w:rsidRPr="003B2D78">
              <w:rPr>
                <w:rFonts w:eastAsiaTheme="minorEastAsia" w:cs="Tahoma"/>
              </w:rPr>
              <w:t xml:space="preserve">2 x 3,6 TB </w:t>
            </w:r>
            <w:proofErr w:type="spellStart"/>
            <w:r w:rsidR="00E91707" w:rsidRPr="003B2D78">
              <w:rPr>
                <w:rFonts w:eastAsiaTheme="minorEastAsia" w:cs="Tahoma"/>
              </w:rPr>
              <w:t>NVMe</w:t>
            </w:r>
            <w:proofErr w:type="spellEnd"/>
            <w:r w:rsidR="00E91707" w:rsidRPr="003B2D78">
              <w:rPr>
                <w:rFonts w:eastAsiaTheme="minorEastAsia" w:cs="Tahoma"/>
              </w:rPr>
              <w:t xml:space="preserve"> karšto keitimo diskai;</w:t>
            </w:r>
          </w:p>
          <w:p w14:paraId="4103EFA0" w14:textId="57F5BA71" w:rsidR="002860C4" w:rsidRPr="003B2D78" w:rsidRDefault="002860C4" w:rsidP="003B2D78">
            <w:pPr>
              <w:pStyle w:val="Sraopastraipa"/>
              <w:numPr>
                <w:ilvl w:val="0"/>
                <w:numId w:val="1"/>
              </w:numPr>
              <w:tabs>
                <w:tab w:val="left" w:pos="379"/>
              </w:tabs>
              <w:ind w:left="0" w:firstLine="237"/>
              <w:jc w:val="both"/>
              <w:rPr>
                <w:rFonts w:cs="Tahoma"/>
              </w:rPr>
            </w:pPr>
            <w:r w:rsidRPr="003B2D78">
              <w:rPr>
                <w:rFonts w:cs="Tahoma"/>
              </w:rPr>
              <w:t>prijungimui prie Perkančiosios organizacijos tinklo infrastruktūros turi būti ne mažiau kaip 4 vnt. 10/25 G tipo prievadų</w:t>
            </w:r>
            <w:r w:rsidR="00DC59B3" w:rsidRPr="003B2D78">
              <w:rPr>
                <w:rFonts w:cs="Tahoma"/>
              </w:rPr>
              <w:t>.</w:t>
            </w:r>
          </w:p>
        </w:tc>
        <w:tc>
          <w:tcPr>
            <w:tcW w:w="3543" w:type="dxa"/>
          </w:tcPr>
          <w:p w14:paraId="4F0CAB4F" w14:textId="77777777" w:rsidR="002860C4" w:rsidRDefault="002860C4">
            <w:pPr>
              <w:rPr>
                <w:rFonts w:cs="Tahoma"/>
              </w:rPr>
            </w:pPr>
          </w:p>
        </w:tc>
        <w:tc>
          <w:tcPr>
            <w:tcW w:w="2268" w:type="dxa"/>
          </w:tcPr>
          <w:p w14:paraId="3414DBE7" w14:textId="77777777" w:rsidR="002860C4" w:rsidRDefault="002860C4">
            <w:pPr>
              <w:rPr>
                <w:rFonts w:cs="Tahoma"/>
              </w:rPr>
            </w:pPr>
          </w:p>
        </w:tc>
      </w:tr>
      <w:tr w:rsidR="002860C4" w14:paraId="4BCE1DE9" w14:textId="77777777" w:rsidTr="00ED5ABA">
        <w:tc>
          <w:tcPr>
            <w:tcW w:w="509" w:type="dxa"/>
          </w:tcPr>
          <w:p w14:paraId="34BCA230" w14:textId="3658AA9E" w:rsidR="002860C4" w:rsidRDefault="00DC59B3">
            <w:pPr>
              <w:rPr>
                <w:rFonts w:cs="Tahoma"/>
              </w:rPr>
            </w:pPr>
            <w:r>
              <w:rPr>
                <w:rFonts w:cs="Tahoma"/>
              </w:rPr>
              <w:lastRenderedPageBreak/>
              <w:t>3</w:t>
            </w:r>
            <w:r w:rsidR="00814F88">
              <w:rPr>
                <w:rFonts w:cs="Tahoma"/>
              </w:rPr>
              <w:t>.</w:t>
            </w:r>
          </w:p>
        </w:tc>
        <w:tc>
          <w:tcPr>
            <w:tcW w:w="3881" w:type="dxa"/>
          </w:tcPr>
          <w:p w14:paraId="3BFCF86F" w14:textId="77777777" w:rsidR="00C457BA" w:rsidRPr="00655E1F" w:rsidRDefault="00C457BA" w:rsidP="0063604D">
            <w:pPr>
              <w:jc w:val="both"/>
              <w:rPr>
                <w:rFonts w:cs="Tahoma"/>
              </w:rPr>
            </w:pPr>
            <w:r w:rsidRPr="00655E1F">
              <w:rPr>
                <w:rFonts w:cs="Tahoma"/>
              </w:rPr>
              <w:t>Komplekto bendra duomenų saugyklos talpa:</w:t>
            </w:r>
          </w:p>
          <w:p w14:paraId="72D3A0AC" w14:textId="77777777" w:rsidR="00C457BA" w:rsidRPr="00A27C2B" w:rsidRDefault="00C457BA" w:rsidP="0063604D">
            <w:pPr>
              <w:tabs>
                <w:tab w:val="left" w:pos="182"/>
              </w:tabs>
              <w:jc w:val="both"/>
              <w:rPr>
                <w:rFonts w:cs="Tahoma"/>
              </w:rPr>
            </w:pPr>
            <w:r w:rsidRPr="00FD6712">
              <w:rPr>
                <w:rFonts w:cs="Tahoma"/>
              </w:rPr>
              <w:t>•</w:t>
            </w:r>
            <w:r w:rsidRPr="00A27C2B">
              <w:tab/>
            </w:r>
            <w:r w:rsidRPr="00A27C2B">
              <w:rPr>
                <w:rFonts w:cs="Tahoma"/>
              </w:rPr>
              <w:t>Ne mažiau 320 TB visa naudinga talpa. Diskinė talpa turi būti sudaryta iš ne blogiau kaip 7,200 RPM SAS diskų;</w:t>
            </w:r>
          </w:p>
          <w:p w14:paraId="3BC7EB55" w14:textId="77777777" w:rsidR="00C457BA" w:rsidRPr="00655E1F" w:rsidRDefault="00C457BA" w:rsidP="0063604D">
            <w:pPr>
              <w:tabs>
                <w:tab w:val="left" w:pos="182"/>
              </w:tabs>
              <w:jc w:val="both"/>
              <w:rPr>
                <w:rFonts w:cs="Tahoma"/>
              </w:rPr>
            </w:pPr>
            <w:r w:rsidRPr="00A27C2B">
              <w:rPr>
                <w:rFonts w:cs="Tahoma"/>
              </w:rPr>
              <w:t>•</w:t>
            </w:r>
            <w:r w:rsidRPr="00A27C2B">
              <w:tab/>
            </w:r>
            <w:r w:rsidRPr="00A27C2B">
              <w:rPr>
                <w:rFonts w:cs="Tahoma"/>
              </w:rPr>
              <w:t>Ne mažiau 100 TB</w:t>
            </w:r>
            <w:r w:rsidRPr="00655E1F">
              <w:rPr>
                <w:rFonts w:cs="Tahoma"/>
              </w:rPr>
              <w:t xml:space="preserve"> „</w:t>
            </w:r>
            <w:proofErr w:type="spellStart"/>
            <w:r w:rsidRPr="00655E1F">
              <w:rPr>
                <w:rFonts w:cs="Tahoma"/>
              </w:rPr>
              <w:t>flash</w:t>
            </w:r>
            <w:proofErr w:type="spellEnd"/>
            <w:r w:rsidRPr="00655E1F">
              <w:rPr>
                <w:rFonts w:cs="Tahoma"/>
              </w:rPr>
              <w:t xml:space="preserve">“ tipo atminties talpa. Flash atmintis turi būti suderinama </w:t>
            </w:r>
            <w:r w:rsidRPr="0D36F29F">
              <w:rPr>
                <w:rFonts w:cs="Tahoma"/>
              </w:rPr>
              <w:t>ne blogiau</w:t>
            </w:r>
            <w:r w:rsidRPr="00655E1F">
              <w:rPr>
                <w:rFonts w:cs="Tahoma"/>
              </w:rPr>
              <w:t xml:space="preserve"> kaip su </w:t>
            </w:r>
            <w:proofErr w:type="spellStart"/>
            <w:r w:rsidRPr="00655E1F">
              <w:rPr>
                <w:rFonts w:cs="Tahoma"/>
              </w:rPr>
              <w:t>NVMe</w:t>
            </w:r>
            <w:proofErr w:type="spellEnd"/>
            <w:r w:rsidRPr="00655E1F">
              <w:rPr>
                <w:rFonts w:cs="Tahoma"/>
              </w:rPr>
              <w:t xml:space="preserve"> </w:t>
            </w:r>
            <w:proofErr w:type="spellStart"/>
            <w:r w:rsidRPr="00655E1F">
              <w:rPr>
                <w:rFonts w:cs="Tahoma"/>
              </w:rPr>
              <w:t>PCIe</w:t>
            </w:r>
            <w:proofErr w:type="spellEnd"/>
            <w:r w:rsidRPr="00655E1F">
              <w:rPr>
                <w:rFonts w:cs="Tahoma"/>
              </w:rPr>
              <w:t xml:space="preserve"> 5.0 magistrale;</w:t>
            </w:r>
          </w:p>
          <w:p w14:paraId="70BD143E" w14:textId="72D243FB" w:rsidR="002860C4" w:rsidRDefault="00C457BA" w:rsidP="0063604D">
            <w:pPr>
              <w:jc w:val="both"/>
              <w:rPr>
                <w:rFonts w:cs="Tahoma"/>
              </w:rPr>
            </w:pPr>
            <w:r w:rsidRPr="00655E1F">
              <w:rPr>
                <w:rFonts w:cs="Tahoma"/>
              </w:rPr>
              <w:t>•</w:t>
            </w:r>
            <w:r w:rsidR="00040F88">
              <w:t xml:space="preserve"> </w:t>
            </w:r>
            <w:r w:rsidRPr="00655E1F">
              <w:rPr>
                <w:rFonts w:cs="Tahoma"/>
              </w:rPr>
              <w:t>Ne mažiau 5 TB „</w:t>
            </w:r>
            <w:proofErr w:type="spellStart"/>
            <w:r w:rsidRPr="00655E1F">
              <w:rPr>
                <w:rFonts w:cs="Tahoma"/>
              </w:rPr>
              <w:t>cache</w:t>
            </w:r>
            <w:proofErr w:type="spellEnd"/>
            <w:r w:rsidRPr="00655E1F">
              <w:rPr>
                <w:rFonts w:cs="Tahoma"/>
              </w:rPr>
              <w:t xml:space="preserve">“ tipo atminties talpa. </w:t>
            </w:r>
            <w:r w:rsidR="00E91707">
              <w:rPr>
                <w:rFonts w:cs="Tahoma"/>
              </w:rPr>
              <w:t>„</w:t>
            </w:r>
            <w:proofErr w:type="spellStart"/>
            <w:r w:rsidR="00150FC6" w:rsidRPr="00150FC6">
              <w:rPr>
                <w:rFonts w:cs="Tahoma"/>
              </w:rPr>
              <w:t>Cache</w:t>
            </w:r>
            <w:proofErr w:type="spellEnd"/>
            <w:r w:rsidR="00E91707">
              <w:rPr>
                <w:rFonts w:cs="Tahoma"/>
              </w:rPr>
              <w:t>“</w:t>
            </w:r>
            <w:r w:rsidR="00150FC6" w:rsidRPr="00150FC6">
              <w:rPr>
                <w:rFonts w:cs="Tahoma"/>
              </w:rPr>
              <w:t xml:space="preserve"> atmintis gali būti DDR5 tipo arba alternatyvi realizacija.</w:t>
            </w:r>
          </w:p>
        </w:tc>
        <w:tc>
          <w:tcPr>
            <w:tcW w:w="3543" w:type="dxa"/>
          </w:tcPr>
          <w:p w14:paraId="20BE8F54" w14:textId="77777777" w:rsidR="002860C4" w:rsidRDefault="002860C4">
            <w:pPr>
              <w:rPr>
                <w:rFonts w:cs="Tahoma"/>
              </w:rPr>
            </w:pPr>
          </w:p>
        </w:tc>
        <w:tc>
          <w:tcPr>
            <w:tcW w:w="2268" w:type="dxa"/>
          </w:tcPr>
          <w:p w14:paraId="498D4648" w14:textId="77777777" w:rsidR="002860C4" w:rsidRDefault="002860C4">
            <w:pPr>
              <w:rPr>
                <w:rFonts w:cs="Tahoma"/>
              </w:rPr>
            </w:pPr>
          </w:p>
        </w:tc>
      </w:tr>
      <w:tr w:rsidR="002860C4" w14:paraId="00F052B6" w14:textId="77777777" w:rsidTr="00ED5ABA">
        <w:tc>
          <w:tcPr>
            <w:tcW w:w="509" w:type="dxa"/>
          </w:tcPr>
          <w:p w14:paraId="3D5E40BF" w14:textId="7CC1B983" w:rsidR="002860C4" w:rsidRDefault="00DC59B3">
            <w:pPr>
              <w:rPr>
                <w:rFonts w:cs="Tahoma"/>
              </w:rPr>
            </w:pPr>
            <w:r>
              <w:rPr>
                <w:rFonts w:cs="Tahoma"/>
              </w:rPr>
              <w:t>4</w:t>
            </w:r>
            <w:r w:rsidR="00814F88">
              <w:rPr>
                <w:rFonts w:cs="Tahoma"/>
              </w:rPr>
              <w:t>.</w:t>
            </w:r>
          </w:p>
        </w:tc>
        <w:tc>
          <w:tcPr>
            <w:tcW w:w="3881" w:type="dxa"/>
          </w:tcPr>
          <w:p w14:paraId="2731595E" w14:textId="77777777" w:rsidR="00C457BA" w:rsidRPr="00655E1F" w:rsidRDefault="00C457BA" w:rsidP="00C457BA">
            <w:pPr>
              <w:tabs>
                <w:tab w:val="center" w:pos="214"/>
                <w:tab w:val="center" w:pos="2478"/>
              </w:tabs>
              <w:spacing w:after="21"/>
              <w:rPr>
                <w:rFonts w:cs="Tahoma"/>
              </w:rPr>
            </w:pPr>
            <w:r w:rsidRPr="00655E1F">
              <w:rPr>
                <w:rFonts w:cs="Tahoma"/>
              </w:rPr>
              <w:t xml:space="preserve">Kiekvienoje duomenų saugyklos tarnybinėje stotyje turi būti: </w:t>
            </w:r>
          </w:p>
          <w:p w14:paraId="7526C18A" w14:textId="16F674DF" w:rsidR="0010272B" w:rsidRDefault="00C457BA" w:rsidP="003B2D78">
            <w:pPr>
              <w:pStyle w:val="Sraopastraipa"/>
              <w:numPr>
                <w:ilvl w:val="0"/>
                <w:numId w:val="2"/>
              </w:numPr>
              <w:tabs>
                <w:tab w:val="center" w:pos="214"/>
                <w:tab w:val="left" w:pos="520"/>
                <w:tab w:val="center" w:pos="2478"/>
              </w:tabs>
              <w:spacing w:after="21"/>
              <w:ind w:left="-47" w:firstLine="407"/>
              <w:rPr>
                <w:rFonts w:cs="Tahoma"/>
              </w:rPr>
            </w:pPr>
            <w:r w:rsidRPr="00655E1F">
              <w:rPr>
                <w:rFonts w:cs="Tahoma"/>
              </w:rPr>
              <w:t xml:space="preserve">ne mažiau kaip 2 procesoriai ir </w:t>
            </w:r>
            <w:r w:rsidR="00363916">
              <w:rPr>
                <w:rFonts w:cs="Tahoma"/>
              </w:rPr>
              <w:t>ne mažiau kaip</w:t>
            </w:r>
            <w:r w:rsidRPr="00655E1F">
              <w:rPr>
                <w:rFonts w:cs="Tahoma"/>
              </w:rPr>
              <w:t xml:space="preserve"> 64 branduoliai </w:t>
            </w:r>
            <w:r w:rsidRPr="00DC59B3">
              <w:rPr>
                <w:rFonts w:cs="Tahoma"/>
              </w:rPr>
              <w:t>per tarnybinę stotį</w:t>
            </w:r>
            <w:r w:rsidR="00814F88">
              <w:rPr>
                <w:rFonts w:cs="Tahoma"/>
              </w:rPr>
              <w:t>;</w:t>
            </w:r>
            <w:r w:rsidRPr="00655E1F">
              <w:rPr>
                <w:rFonts w:cs="Tahoma"/>
              </w:rPr>
              <w:t xml:space="preserve"> </w:t>
            </w:r>
          </w:p>
          <w:p w14:paraId="24D59DD3" w14:textId="07EE51C7" w:rsidR="002860C4" w:rsidRPr="00E91707" w:rsidRDefault="00814F88" w:rsidP="003B2D78">
            <w:pPr>
              <w:pStyle w:val="Sraopastraipa"/>
              <w:numPr>
                <w:ilvl w:val="0"/>
                <w:numId w:val="2"/>
              </w:numPr>
              <w:tabs>
                <w:tab w:val="center" w:pos="214"/>
                <w:tab w:val="left" w:pos="520"/>
                <w:tab w:val="center" w:pos="2478"/>
              </w:tabs>
              <w:spacing w:after="21"/>
              <w:ind w:left="-47" w:firstLine="407"/>
              <w:rPr>
                <w:rFonts w:cs="Tahoma"/>
              </w:rPr>
            </w:pPr>
            <w:r>
              <w:rPr>
                <w:rFonts w:cs="Tahoma"/>
              </w:rPr>
              <w:t>v</w:t>
            </w:r>
            <w:r w:rsidR="00C457BA" w:rsidRPr="00655E1F">
              <w:rPr>
                <w:rFonts w:cs="Tahoma"/>
              </w:rPr>
              <w:t xml:space="preserve">ieno procesoriaus bazinis dažnis (angl. „Base </w:t>
            </w:r>
            <w:proofErr w:type="spellStart"/>
            <w:r w:rsidR="00C457BA" w:rsidRPr="00655E1F">
              <w:rPr>
                <w:rFonts w:cs="Tahoma"/>
              </w:rPr>
              <w:t>clock</w:t>
            </w:r>
            <w:proofErr w:type="spellEnd"/>
            <w:r w:rsidR="00C457BA" w:rsidRPr="00655E1F">
              <w:rPr>
                <w:rFonts w:cs="Tahoma"/>
              </w:rPr>
              <w:t>“ arba „</w:t>
            </w:r>
            <w:proofErr w:type="spellStart"/>
            <w:r w:rsidR="00C457BA" w:rsidRPr="00655E1F">
              <w:rPr>
                <w:rFonts w:cs="Tahoma"/>
              </w:rPr>
              <w:t>Processor</w:t>
            </w:r>
            <w:proofErr w:type="spellEnd"/>
            <w:r w:rsidR="00C457BA" w:rsidRPr="00655E1F">
              <w:rPr>
                <w:rFonts w:cs="Tahoma"/>
              </w:rPr>
              <w:t xml:space="preserve"> Base </w:t>
            </w:r>
            <w:proofErr w:type="spellStart"/>
            <w:r w:rsidR="00C457BA" w:rsidRPr="00655E1F">
              <w:rPr>
                <w:rFonts w:cs="Tahoma"/>
              </w:rPr>
              <w:t>Frequency</w:t>
            </w:r>
            <w:proofErr w:type="spellEnd"/>
            <w:r w:rsidR="00C457BA" w:rsidRPr="00655E1F">
              <w:rPr>
                <w:rFonts w:cs="Tahoma"/>
              </w:rPr>
              <w:t xml:space="preserve">“) ne mažiau </w:t>
            </w:r>
            <w:r w:rsidR="00E91707">
              <w:rPr>
                <w:rFonts w:cs="Tahoma"/>
              </w:rPr>
              <w:t>2,9</w:t>
            </w:r>
            <w:r w:rsidR="00C457BA" w:rsidRPr="00655E1F">
              <w:rPr>
                <w:rFonts w:cs="Tahoma"/>
              </w:rPr>
              <w:t xml:space="preserve"> GHz</w:t>
            </w:r>
            <w:r w:rsidR="00E91707">
              <w:rPr>
                <w:rFonts w:cs="Tahoma"/>
              </w:rPr>
              <w:t>.</w:t>
            </w:r>
          </w:p>
        </w:tc>
        <w:tc>
          <w:tcPr>
            <w:tcW w:w="3543" w:type="dxa"/>
          </w:tcPr>
          <w:p w14:paraId="32145C8E" w14:textId="77777777" w:rsidR="002860C4" w:rsidRDefault="002860C4">
            <w:pPr>
              <w:rPr>
                <w:rFonts w:cs="Tahoma"/>
              </w:rPr>
            </w:pPr>
          </w:p>
        </w:tc>
        <w:tc>
          <w:tcPr>
            <w:tcW w:w="2268" w:type="dxa"/>
          </w:tcPr>
          <w:p w14:paraId="522F7034" w14:textId="77777777" w:rsidR="002860C4" w:rsidRDefault="002860C4">
            <w:pPr>
              <w:rPr>
                <w:rFonts w:cs="Tahoma"/>
              </w:rPr>
            </w:pPr>
          </w:p>
        </w:tc>
      </w:tr>
      <w:tr w:rsidR="002860C4" w14:paraId="077F4669" w14:textId="77777777" w:rsidTr="00ED5ABA">
        <w:tc>
          <w:tcPr>
            <w:tcW w:w="509" w:type="dxa"/>
          </w:tcPr>
          <w:p w14:paraId="1EA1BF19" w14:textId="53FCACED" w:rsidR="002860C4" w:rsidRDefault="00DC59B3">
            <w:pPr>
              <w:rPr>
                <w:rFonts w:cs="Tahoma"/>
              </w:rPr>
            </w:pPr>
            <w:r>
              <w:rPr>
                <w:rFonts w:cs="Tahoma"/>
              </w:rPr>
              <w:t>5</w:t>
            </w:r>
            <w:r w:rsidR="00814F88">
              <w:rPr>
                <w:rFonts w:cs="Tahoma"/>
              </w:rPr>
              <w:t>.</w:t>
            </w:r>
          </w:p>
        </w:tc>
        <w:tc>
          <w:tcPr>
            <w:tcW w:w="3881" w:type="dxa"/>
          </w:tcPr>
          <w:p w14:paraId="6954F7BA" w14:textId="77777777" w:rsidR="00C457BA" w:rsidRPr="00655E1F" w:rsidRDefault="00C457BA" w:rsidP="00C457BA">
            <w:pPr>
              <w:spacing w:after="5"/>
              <w:ind w:left="108"/>
              <w:jc w:val="both"/>
              <w:rPr>
                <w:rFonts w:cs="Tahoma"/>
              </w:rPr>
            </w:pPr>
            <w:r w:rsidRPr="00655E1F">
              <w:rPr>
                <w:rFonts w:cs="Tahoma"/>
              </w:rPr>
              <w:t xml:space="preserve">Kiekviename </w:t>
            </w:r>
            <w:proofErr w:type="spellStart"/>
            <w:r w:rsidRPr="00655E1F">
              <w:rPr>
                <w:rFonts w:cs="Tahoma"/>
              </w:rPr>
              <w:t>RoCE</w:t>
            </w:r>
            <w:proofErr w:type="spellEnd"/>
            <w:r w:rsidRPr="00655E1F">
              <w:rPr>
                <w:rFonts w:cs="Tahoma"/>
              </w:rPr>
              <w:t xml:space="preserve"> tipo komutatoriuje turi būti:</w:t>
            </w:r>
          </w:p>
          <w:p w14:paraId="7BB08EB5" w14:textId="5CC3ECB3" w:rsidR="00C457BA" w:rsidRPr="00655E1F" w:rsidRDefault="00814F88" w:rsidP="003B2D78">
            <w:pPr>
              <w:pStyle w:val="Sraopastraipa"/>
              <w:numPr>
                <w:ilvl w:val="0"/>
                <w:numId w:val="3"/>
              </w:numPr>
              <w:tabs>
                <w:tab w:val="left" w:pos="520"/>
              </w:tabs>
              <w:spacing w:line="278" w:lineRule="auto"/>
              <w:ind w:left="0" w:firstLine="360"/>
              <w:jc w:val="both"/>
              <w:rPr>
                <w:rFonts w:cs="Tahoma"/>
              </w:rPr>
            </w:pPr>
            <w:r>
              <w:rPr>
                <w:rFonts w:cs="Tahoma"/>
              </w:rPr>
              <w:t>n</w:t>
            </w:r>
            <w:r w:rsidR="00C457BA" w:rsidRPr="00655E1F">
              <w:rPr>
                <w:rFonts w:cs="Tahoma"/>
              </w:rPr>
              <w:t xml:space="preserve">e mažiau kaip 36 vnt. 100 </w:t>
            </w:r>
            <w:proofErr w:type="spellStart"/>
            <w:r w:rsidR="00C457BA" w:rsidRPr="00655E1F">
              <w:rPr>
                <w:rFonts w:cs="Tahoma"/>
              </w:rPr>
              <w:t>Gbps</w:t>
            </w:r>
            <w:proofErr w:type="spellEnd"/>
            <w:r w:rsidR="00C457BA" w:rsidRPr="00655E1F">
              <w:rPr>
                <w:rFonts w:cs="Tahoma"/>
              </w:rPr>
              <w:t xml:space="preserve"> QSFP28 prievadų, kad po sprendimo diegimo liktų ne mažiau kaip 4 laisvi 100GBps portai – kitų analogiškų platformų/sistemų pajungimui ateityje; </w:t>
            </w:r>
          </w:p>
          <w:p w14:paraId="5E259147" w14:textId="4E0D5393" w:rsidR="002860C4" w:rsidRPr="00E91707" w:rsidRDefault="00C457BA" w:rsidP="003B2D78">
            <w:pPr>
              <w:pStyle w:val="Sraopastraipa"/>
              <w:numPr>
                <w:ilvl w:val="0"/>
                <w:numId w:val="3"/>
              </w:numPr>
              <w:tabs>
                <w:tab w:val="left" w:pos="520"/>
              </w:tabs>
              <w:spacing w:line="278" w:lineRule="auto"/>
              <w:ind w:left="0" w:firstLine="360"/>
              <w:jc w:val="both"/>
              <w:rPr>
                <w:rFonts w:cs="Tahoma"/>
              </w:rPr>
            </w:pPr>
            <w:r w:rsidRPr="00655E1F">
              <w:rPr>
                <w:rFonts w:cs="Tahoma"/>
              </w:rPr>
              <w:t xml:space="preserve">mažiausiai 1 RJ45 ir vienas </w:t>
            </w:r>
            <w:proofErr w:type="spellStart"/>
            <w:r w:rsidRPr="00655E1F">
              <w:rPr>
                <w:rFonts w:cs="Tahoma"/>
              </w:rPr>
              <w:t>sfp</w:t>
            </w:r>
            <w:proofErr w:type="spellEnd"/>
            <w:r w:rsidRPr="00655E1F">
              <w:rPr>
                <w:rFonts w:cs="Tahoma"/>
              </w:rPr>
              <w:t xml:space="preserve"> + prievadas, skirti valdymo funkcijai</w:t>
            </w:r>
            <w:r w:rsidR="00E91707">
              <w:rPr>
                <w:rFonts w:cs="Tahoma"/>
              </w:rPr>
              <w:t>.</w:t>
            </w:r>
          </w:p>
        </w:tc>
        <w:tc>
          <w:tcPr>
            <w:tcW w:w="3543" w:type="dxa"/>
          </w:tcPr>
          <w:p w14:paraId="62433D96" w14:textId="77777777" w:rsidR="002860C4" w:rsidRDefault="002860C4">
            <w:pPr>
              <w:rPr>
                <w:rFonts w:cs="Tahoma"/>
              </w:rPr>
            </w:pPr>
          </w:p>
        </w:tc>
        <w:tc>
          <w:tcPr>
            <w:tcW w:w="2268" w:type="dxa"/>
          </w:tcPr>
          <w:p w14:paraId="489E99CE" w14:textId="77777777" w:rsidR="002860C4" w:rsidRDefault="002860C4">
            <w:pPr>
              <w:rPr>
                <w:rFonts w:cs="Tahoma"/>
              </w:rPr>
            </w:pPr>
          </w:p>
        </w:tc>
      </w:tr>
      <w:tr w:rsidR="002860C4" w14:paraId="4D8C724A" w14:textId="77777777" w:rsidTr="00ED5ABA">
        <w:tc>
          <w:tcPr>
            <w:tcW w:w="509" w:type="dxa"/>
          </w:tcPr>
          <w:p w14:paraId="4BAAFEF1" w14:textId="1C7EBEBC" w:rsidR="002860C4" w:rsidRDefault="00DC59B3">
            <w:pPr>
              <w:rPr>
                <w:rFonts w:cs="Tahoma"/>
              </w:rPr>
            </w:pPr>
            <w:r>
              <w:rPr>
                <w:rFonts w:cs="Tahoma"/>
              </w:rPr>
              <w:t>6</w:t>
            </w:r>
            <w:r w:rsidR="00814F88">
              <w:rPr>
                <w:rFonts w:cs="Tahoma"/>
              </w:rPr>
              <w:t>.</w:t>
            </w:r>
          </w:p>
        </w:tc>
        <w:tc>
          <w:tcPr>
            <w:tcW w:w="3881" w:type="dxa"/>
          </w:tcPr>
          <w:p w14:paraId="1844981F" w14:textId="77777777" w:rsidR="00C457BA" w:rsidRPr="00655E1F" w:rsidRDefault="00C457BA" w:rsidP="00C457BA">
            <w:pPr>
              <w:spacing w:after="5"/>
              <w:ind w:left="108"/>
              <w:jc w:val="both"/>
              <w:rPr>
                <w:rFonts w:cs="Tahoma"/>
              </w:rPr>
            </w:pPr>
            <w:r w:rsidRPr="00655E1F">
              <w:rPr>
                <w:rFonts w:cs="Tahoma"/>
              </w:rPr>
              <w:t xml:space="preserve">Valdymo komutatoriuje turi būti: </w:t>
            </w:r>
          </w:p>
          <w:p w14:paraId="1A8C9D54" w14:textId="77777777" w:rsidR="00C457BA" w:rsidRPr="00655E1F" w:rsidRDefault="00C457BA" w:rsidP="003B2D78">
            <w:pPr>
              <w:tabs>
                <w:tab w:val="left" w:pos="466"/>
                <w:tab w:val="left" w:pos="662"/>
              </w:tabs>
              <w:spacing w:after="5"/>
              <w:ind w:left="108" w:firstLine="271"/>
              <w:jc w:val="both"/>
              <w:rPr>
                <w:rFonts w:cs="Tahoma"/>
              </w:rPr>
            </w:pPr>
            <w:r w:rsidRPr="00655E1F">
              <w:rPr>
                <w:rFonts w:cs="Tahoma"/>
              </w:rPr>
              <w:t>•</w:t>
            </w:r>
            <w:r>
              <w:tab/>
            </w:r>
            <w:r w:rsidRPr="00655E1F">
              <w:rPr>
                <w:rFonts w:cs="Tahoma"/>
              </w:rPr>
              <w:t xml:space="preserve">mažiausiai 48 x 1 </w:t>
            </w:r>
            <w:proofErr w:type="spellStart"/>
            <w:r w:rsidRPr="00655E1F">
              <w:rPr>
                <w:rFonts w:cs="Tahoma"/>
              </w:rPr>
              <w:t>GBase</w:t>
            </w:r>
            <w:proofErr w:type="spellEnd"/>
            <w:r w:rsidRPr="00655E1F">
              <w:rPr>
                <w:rFonts w:cs="Tahoma"/>
              </w:rPr>
              <w:t xml:space="preserve">-T prievadai su RJ45 jungtimis ir mažiausiai 4 x 1/10 </w:t>
            </w:r>
            <w:proofErr w:type="spellStart"/>
            <w:r w:rsidRPr="00655E1F">
              <w:rPr>
                <w:rFonts w:cs="Tahoma"/>
              </w:rPr>
              <w:t>Gbps</w:t>
            </w:r>
            <w:proofErr w:type="spellEnd"/>
            <w:r w:rsidRPr="00655E1F">
              <w:rPr>
                <w:rFonts w:cs="Tahoma"/>
              </w:rPr>
              <w:t xml:space="preserve"> SFP + </w:t>
            </w:r>
            <w:proofErr w:type="spellStart"/>
            <w:r w:rsidRPr="00655E1F">
              <w:rPr>
                <w:rFonts w:cs="Tahoma"/>
              </w:rPr>
              <w:t>Uplink</w:t>
            </w:r>
            <w:proofErr w:type="spellEnd"/>
            <w:r w:rsidRPr="00655E1F">
              <w:rPr>
                <w:rFonts w:cs="Tahoma"/>
              </w:rPr>
              <w:t xml:space="preserve"> prievadai;</w:t>
            </w:r>
          </w:p>
          <w:p w14:paraId="6CA1311B" w14:textId="32C752A6" w:rsidR="002860C4" w:rsidRDefault="00C457BA" w:rsidP="003B2D78">
            <w:pPr>
              <w:tabs>
                <w:tab w:val="left" w:pos="466"/>
                <w:tab w:val="left" w:pos="662"/>
              </w:tabs>
              <w:spacing w:after="5"/>
              <w:ind w:left="108" w:firstLine="271"/>
              <w:jc w:val="both"/>
              <w:rPr>
                <w:rFonts w:cs="Tahoma"/>
              </w:rPr>
            </w:pPr>
            <w:r w:rsidRPr="00655E1F">
              <w:rPr>
                <w:rFonts w:cs="Tahoma"/>
              </w:rPr>
              <w:t>•</w:t>
            </w:r>
            <w:r>
              <w:tab/>
            </w:r>
            <w:r w:rsidRPr="00655E1F">
              <w:rPr>
                <w:rFonts w:cs="Tahoma"/>
              </w:rPr>
              <w:t>atskiras “</w:t>
            </w:r>
            <w:proofErr w:type="spellStart"/>
            <w:r w:rsidRPr="00655E1F">
              <w:rPr>
                <w:rFonts w:cs="Tahoma"/>
              </w:rPr>
              <w:t>out</w:t>
            </w:r>
            <w:proofErr w:type="spellEnd"/>
            <w:r w:rsidRPr="00655E1F">
              <w:rPr>
                <w:rFonts w:cs="Tahoma"/>
              </w:rPr>
              <w:t xml:space="preserve"> </w:t>
            </w:r>
            <w:proofErr w:type="spellStart"/>
            <w:r w:rsidRPr="00655E1F">
              <w:rPr>
                <w:rFonts w:cs="Tahoma"/>
              </w:rPr>
              <w:t>of</w:t>
            </w:r>
            <w:proofErr w:type="spellEnd"/>
            <w:r w:rsidRPr="00655E1F">
              <w:rPr>
                <w:rFonts w:cs="Tahoma"/>
              </w:rPr>
              <w:t xml:space="preserve"> </w:t>
            </w:r>
            <w:proofErr w:type="spellStart"/>
            <w:r w:rsidRPr="00655E1F">
              <w:rPr>
                <w:rFonts w:cs="Tahoma"/>
              </w:rPr>
              <w:t>band</w:t>
            </w:r>
            <w:proofErr w:type="spellEnd"/>
            <w:r w:rsidRPr="00655E1F">
              <w:rPr>
                <w:rFonts w:cs="Tahoma"/>
              </w:rPr>
              <w:t>” valdymo prievadas ir vienas RJ45 serijinis prievadas</w:t>
            </w:r>
            <w:r w:rsidR="00E91707">
              <w:rPr>
                <w:rFonts w:cs="Tahoma"/>
              </w:rPr>
              <w:t>.</w:t>
            </w:r>
          </w:p>
        </w:tc>
        <w:tc>
          <w:tcPr>
            <w:tcW w:w="3543" w:type="dxa"/>
          </w:tcPr>
          <w:p w14:paraId="7EE5C66D" w14:textId="77777777" w:rsidR="002860C4" w:rsidRDefault="002860C4">
            <w:pPr>
              <w:rPr>
                <w:rFonts w:cs="Tahoma"/>
              </w:rPr>
            </w:pPr>
          </w:p>
        </w:tc>
        <w:tc>
          <w:tcPr>
            <w:tcW w:w="2268" w:type="dxa"/>
          </w:tcPr>
          <w:p w14:paraId="4FFA39E9" w14:textId="77777777" w:rsidR="002860C4" w:rsidRDefault="002860C4">
            <w:pPr>
              <w:rPr>
                <w:rFonts w:cs="Tahoma"/>
              </w:rPr>
            </w:pPr>
          </w:p>
        </w:tc>
      </w:tr>
    </w:tbl>
    <w:p w14:paraId="1DA460B7" w14:textId="77777777" w:rsidR="002860C4" w:rsidRDefault="002860C4">
      <w:pPr>
        <w:rPr>
          <w:rFonts w:cs="Tahoma"/>
        </w:rPr>
      </w:pPr>
    </w:p>
    <w:p w14:paraId="62F1EA30" w14:textId="305DC3FF" w:rsidR="00380779" w:rsidRDefault="00380779">
      <w:pPr>
        <w:rPr>
          <w:rFonts w:cs="Tahoma"/>
        </w:rPr>
      </w:pPr>
      <w:r>
        <w:rPr>
          <w:rFonts w:cs="Tahoma"/>
        </w:rPr>
        <w:t xml:space="preserve">___________________ </w:t>
      </w:r>
      <w:r>
        <w:rPr>
          <w:rFonts w:cs="Tahoma"/>
        </w:rPr>
        <w:tab/>
      </w:r>
      <w:r>
        <w:rPr>
          <w:rFonts w:cs="Tahoma"/>
        </w:rPr>
        <w:tab/>
        <w:t>_____________________</w:t>
      </w:r>
      <w:r>
        <w:rPr>
          <w:rFonts w:cs="Tahoma"/>
        </w:rPr>
        <w:tab/>
      </w:r>
      <w:r>
        <w:rPr>
          <w:rFonts w:cs="Tahoma"/>
        </w:rPr>
        <w:tab/>
        <w:t>___________________</w:t>
      </w:r>
    </w:p>
    <w:p w14:paraId="3DB2C6BF" w14:textId="3847ED16" w:rsidR="00380779" w:rsidRPr="00F350AC" w:rsidRDefault="00380779">
      <w:pPr>
        <w:rPr>
          <w:rFonts w:cs="Tahoma"/>
        </w:rPr>
      </w:pPr>
      <w:r>
        <w:rPr>
          <w:rFonts w:cs="Tahoma"/>
        </w:rPr>
        <w:t>(</w:t>
      </w:r>
      <w:r w:rsidRPr="00380779">
        <w:rPr>
          <w:rFonts w:cs="Tahoma"/>
          <w:i/>
          <w:iCs/>
        </w:rPr>
        <w:t>Pareigos)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>(</w:t>
      </w:r>
      <w:r w:rsidRPr="00380779">
        <w:rPr>
          <w:rFonts w:cs="Tahoma"/>
          <w:i/>
          <w:iCs/>
        </w:rPr>
        <w:t>Parašas</w:t>
      </w:r>
      <w:r>
        <w:rPr>
          <w:rFonts w:cs="Tahoma"/>
        </w:rPr>
        <w:t>)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>(</w:t>
      </w:r>
      <w:r w:rsidRPr="00380779">
        <w:rPr>
          <w:rFonts w:cs="Tahoma"/>
          <w:i/>
          <w:iCs/>
        </w:rPr>
        <w:t>Vardas, pavardė</w:t>
      </w:r>
      <w:r>
        <w:rPr>
          <w:rFonts w:cs="Tahoma"/>
        </w:rPr>
        <w:t>)</w:t>
      </w:r>
    </w:p>
    <w:sectPr w:rsidR="00380779" w:rsidRPr="00F350AC" w:rsidSect="002860C4">
      <w:headerReference w:type="default" r:id="rId11"/>
      <w:pgSz w:w="11906" w:h="16838"/>
      <w:pgMar w:top="1134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57394" w14:textId="77777777" w:rsidR="00EE1DAD" w:rsidRDefault="00EE1DAD" w:rsidP="00DD3A79">
      <w:pPr>
        <w:spacing w:line="240" w:lineRule="auto"/>
      </w:pPr>
      <w:r>
        <w:separator/>
      </w:r>
    </w:p>
  </w:endnote>
  <w:endnote w:type="continuationSeparator" w:id="0">
    <w:p w14:paraId="634D2329" w14:textId="77777777" w:rsidR="00EE1DAD" w:rsidRDefault="00EE1DAD" w:rsidP="00DD3A79">
      <w:pPr>
        <w:spacing w:line="240" w:lineRule="auto"/>
      </w:pPr>
      <w:r>
        <w:continuationSeparator/>
      </w:r>
    </w:p>
  </w:endnote>
  <w:endnote w:type="continuationNotice" w:id="1">
    <w:p w14:paraId="4AE8766F" w14:textId="77777777" w:rsidR="00EE1DAD" w:rsidRDefault="00EE1DA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D71CF" w14:textId="77777777" w:rsidR="00EE1DAD" w:rsidRDefault="00EE1DAD" w:rsidP="00DD3A79">
      <w:pPr>
        <w:spacing w:line="240" w:lineRule="auto"/>
      </w:pPr>
      <w:r>
        <w:separator/>
      </w:r>
    </w:p>
  </w:footnote>
  <w:footnote w:type="continuationSeparator" w:id="0">
    <w:p w14:paraId="2F742D53" w14:textId="77777777" w:rsidR="00EE1DAD" w:rsidRDefault="00EE1DAD" w:rsidP="00DD3A79">
      <w:pPr>
        <w:spacing w:line="240" w:lineRule="auto"/>
      </w:pPr>
      <w:r>
        <w:continuationSeparator/>
      </w:r>
    </w:p>
  </w:footnote>
  <w:footnote w:type="continuationNotice" w:id="1">
    <w:p w14:paraId="49D7936D" w14:textId="77777777" w:rsidR="00EE1DAD" w:rsidRDefault="00EE1DA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7F23145B" w14:textId="77777777" w:rsidR="00DD3A79" w:rsidRPr="00F350AC" w:rsidRDefault="00DD3A79" w:rsidP="00B76466">
        <w:pPr>
          <w:pStyle w:val="Antrats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7FD0EC81" w14:textId="77777777" w:rsidR="00DD3A79" w:rsidRPr="00F350AC" w:rsidRDefault="00DD3A79">
    <w:pPr>
      <w:pStyle w:val="Antrats"/>
      <w:rPr>
        <w:rFonts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50AD0"/>
    <w:multiLevelType w:val="hybridMultilevel"/>
    <w:tmpl w:val="4BF44D8E"/>
    <w:lvl w:ilvl="0" w:tplc="FA6A4C2A">
      <w:numFmt w:val="bullet"/>
      <w:lvlText w:val="•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6852C0"/>
    <w:multiLevelType w:val="hybridMultilevel"/>
    <w:tmpl w:val="262E194A"/>
    <w:lvl w:ilvl="0" w:tplc="FFFFFFFF">
      <w:start w:val="1"/>
      <w:numFmt w:val="bullet"/>
      <w:lvlText w:val="•"/>
      <w:lvlJc w:val="left"/>
      <w:pPr>
        <w:ind w:left="1650" w:hanging="1290"/>
      </w:pPr>
      <w:rPr>
        <w:rFonts w:ascii="Tahoma" w:hAnsi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780638"/>
    <w:multiLevelType w:val="hybridMultilevel"/>
    <w:tmpl w:val="1C9280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977275">
    <w:abstractNumId w:val="1"/>
  </w:num>
  <w:num w:numId="2" w16cid:durableId="325398156">
    <w:abstractNumId w:val="0"/>
  </w:num>
  <w:num w:numId="3" w16cid:durableId="13377336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0C4"/>
    <w:rsid w:val="00014242"/>
    <w:rsid w:val="00040F88"/>
    <w:rsid w:val="00060E53"/>
    <w:rsid w:val="00073C68"/>
    <w:rsid w:val="000E0BD4"/>
    <w:rsid w:val="0010272B"/>
    <w:rsid w:val="001138C8"/>
    <w:rsid w:val="00150FC6"/>
    <w:rsid w:val="00192037"/>
    <w:rsid w:val="001A0A1F"/>
    <w:rsid w:val="00230F3F"/>
    <w:rsid w:val="002505B6"/>
    <w:rsid w:val="002860C4"/>
    <w:rsid w:val="002A7375"/>
    <w:rsid w:val="002B384D"/>
    <w:rsid w:val="002C35CE"/>
    <w:rsid w:val="002D28D8"/>
    <w:rsid w:val="003057EA"/>
    <w:rsid w:val="00307AE8"/>
    <w:rsid w:val="00346C44"/>
    <w:rsid w:val="00363916"/>
    <w:rsid w:val="00380779"/>
    <w:rsid w:val="003B2D78"/>
    <w:rsid w:val="003E48E6"/>
    <w:rsid w:val="003F2123"/>
    <w:rsid w:val="00416384"/>
    <w:rsid w:val="00434B41"/>
    <w:rsid w:val="00445809"/>
    <w:rsid w:val="004825BF"/>
    <w:rsid w:val="004A076C"/>
    <w:rsid w:val="00584B90"/>
    <w:rsid w:val="005B5521"/>
    <w:rsid w:val="005C324C"/>
    <w:rsid w:val="006026BA"/>
    <w:rsid w:val="00610FDD"/>
    <w:rsid w:val="00612E9F"/>
    <w:rsid w:val="0063604D"/>
    <w:rsid w:val="00642796"/>
    <w:rsid w:val="00654AC3"/>
    <w:rsid w:val="00672D56"/>
    <w:rsid w:val="006929E8"/>
    <w:rsid w:val="006944B1"/>
    <w:rsid w:val="00726E87"/>
    <w:rsid w:val="00814F88"/>
    <w:rsid w:val="008435F7"/>
    <w:rsid w:val="00857602"/>
    <w:rsid w:val="008A0D3C"/>
    <w:rsid w:val="008C4209"/>
    <w:rsid w:val="0092380B"/>
    <w:rsid w:val="00964268"/>
    <w:rsid w:val="009A3877"/>
    <w:rsid w:val="00A1292B"/>
    <w:rsid w:val="00A27C2B"/>
    <w:rsid w:val="00AB57A3"/>
    <w:rsid w:val="00AD6B9A"/>
    <w:rsid w:val="00AF4317"/>
    <w:rsid w:val="00B76466"/>
    <w:rsid w:val="00B81D78"/>
    <w:rsid w:val="00BB5D3A"/>
    <w:rsid w:val="00BD1D1F"/>
    <w:rsid w:val="00BD209E"/>
    <w:rsid w:val="00BE0076"/>
    <w:rsid w:val="00BE6166"/>
    <w:rsid w:val="00BF2D88"/>
    <w:rsid w:val="00C357E4"/>
    <w:rsid w:val="00C457BA"/>
    <w:rsid w:val="00C50FC6"/>
    <w:rsid w:val="00C60A20"/>
    <w:rsid w:val="00CE1121"/>
    <w:rsid w:val="00CE4AD6"/>
    <w:rsid w:val="00D50743"/>
    <w:rsid w:val="00D53F50"/>
    <w:rsid w:val="00D8616D"/>
    <w:rsid w:val="00D957B9"/>
    <w:rsid w:val="00D970F9"/>
    <w:rsid w:val="00DC59B3"/>
    <w:rsid w:val="00DD3A79"/>
    <w:rsid w:val="00DF499B"/>
    <w:rsid w:val="00E91707"/>
    <w:rsid w:val="00EC5EA3"/>
    <w:rsid w:val="00ED5ABA"/>
    <w:rsid w:val="00EE1DAD"/>
    <w:rsid w:val="00EE2FD1"/>
    <w:rsid w:val="00F14726"/>
    <w:rsid w:val="00F350AC"/>
    <w:rsid w:val="00F440DD"/>
    <w:rsid w:val="00FD0A06"/>
    <w:rsid w:val="00FD1EE2"/>
    <w:rsid w:val="2C846283"/>
    <w:rsid w:val="2F917CFB"/>
    <w:rsid w:val="7EE7C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AAF53"/>
  <w15:chartTrackingRefBased/>
  <w15:docId w15:val="{8B68547F-7DDF-4BB8-AEFC-158B7A2D8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B57A3"/>
    <w:pPr>
      <w:ind w:firstLine="0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2860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860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60C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60C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60C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60C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60C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60C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60C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D3A79"/>
  </w:style>
  <w:style w:type="paragraph" w:styleId="Porat">
    <w:name w:val="footer"/>
    <w:basedOn w:val="prastasis"/>
    <w:link w:val="PoratDiagrama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D3A79"/>
  </w:style>
  <w:style w:type="character" w:customStyle="1" w:styleId="Antrat1Diagrama">
    <w:name w:val="Antraštė 1 Diagrama"/>
    <w:basedOn w:val="Numatytasispastraiposriftas"/>
    <w:link w:val="Antrat1"/>
    <w:uiPriority w:val="9"/>
    <w:rsid w:val="002860C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860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60C4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60C4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60C4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60C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60C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60C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60C4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60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60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60C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60C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860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60C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prastasis"/>
    <w:link w:val="SraopastraipaDiagrama"/>
    <w:uiPriority w:val="34"/>
    <w:qFormat/>
    <w:rsid w:val="002860C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860C4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60C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60C4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860C4"/>
    <w:rPr>
      <w:b/>
      <w:bCs/>
      <w:smallCaps/>
      <w:color w:val="2E74B5" w:themeColor="accent1" w:themeShade="BF"/>
      <w:spacing w:val="5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860C4"/>
    <w:pPr>
      <w:spacing w:after="160" w:line="276" w:lineRule="auto"/>
    </w:pPr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860C4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2860C4"/>
    <w:rPr>
      <w:sz w:val="16"/>
      <w:szCs w:val="16"/>
    </w:rPr>
  </w:style>
  <w:style w:type="table" w:styleId="Lentelstinklelis">
    <w:name w:val="Table Grid"/>
    <w:basedOn w:val="prastojilentel"/>
    <w:uiPriority w:val="39"/>
    <w:rsid w:val="002860C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860C4"/>
    <w:pPr>
      <w:spacing w:after="0" w:line="240" w:lineRule="auto"/>
    </w:pPr>
    <w:rPr>
      <w:rFonts w:ascii="Tahoma" w:eastAsiaTheme="minorHAnsi" w:hAnsi="Tahoma"/>
      <w:b/>
      <w:bCs/>
      <w:kern w:val="2"/>
      <w:lang w:eastAsia="en-US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860C4"/>
    <w:rPr>
      <w:rFonts w:asciiTheme="minorHAnsi" w:eastAsiaTheme="minorEastAsia" w:hAnsiTheme="minorHAnsi"/>
      <w:b/>
      <w:bCs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2860C4"/>
  </w:style>
  <w:style w:type="paragraph" w:styleId="Pataisymai">
    <w:name w:val="Revision"/>
    <w:hidden/>
    <w:uiPriority w:val="99"/>
    <w:semiHidden/>
    <w:rsid w:val="00FD0A06"/>
    <w:pPr>
      <w:spacing w:line="240" w:lineRule="auto"/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ad28a2-36b6-4225-b508-357a5bc7de4e">
      <Terms xmlns="http://schemas.microsoft.com/office/infopath/2007/PartnerControls"/>
    </lcf76f155ced4ddcb4097134ff3c332f>
    <TaxCatchAll xmlns="93827db7-4edf-4a59-9c97-c86e41f014de" xsi:nil="true"/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75a2c9154c42d4e863f17a33c99c08c0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3555336a027c198a156a70fc94feb8e3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FFA0BD-A234-4DFC-AF68-E2E3207F1CCE}">
  <ds:schemaRefs>
    <ds:schemaRef ds:uri="http://schemas.microsoft.com/office/2006/metadata/properties"/>
    <ds:schemaRef ds:uri="http://schemas.microsoft.com/office/infopath/2007/PartnerControls"/>
    <ds:schemaRef ds:uri="12ad28a2-36b6-4225-b508-357a5bc7de4e"/>
    <ds:schemaRef ds:uri="93827db7-4edf-4a59-9c97-c86e41f014de"/>
  </ds:schemaRefs>
</ds:datastoreItem>
</file>

<file path=customXml/itemProps3.xml><?xml version="1.0" encoding="utf-8"?>
<ds:datastoreItem xmlns:ds="http://schemas.openxmlformats.org/officeDocument/2006/customXml" ds:itemID="{784E841F-4399-4E6F-A40E-AFA21BD1C5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EE87D8-D00F-4649-A016-A2F82D6741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ad28a2-36b6-4225-b508-357a5bc7de4e"/>
    <ds:schemaRef ds:uri="93827db7-4edf-4a59-9c97-c86e41f014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1801</Words>
  <Characters>1027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Links>
    <vt:vector size="6" baseType="variant">
      <vt:variant>
        <vt:i4>5111883</vt:i4>
      </vt:variant>
      <vt:variant>
        <vt:i4>0</vt:i4>
      </vt:variant>
      <vt:variant>
        <vt:i4>0</vt:i4>
      </vt:variant>
      <vt:variant>
        <vt:i4>5</vt:i4>
      </vt:variant>
      <vt:variant>
        <vt:lpwstr>http://www.spec.org/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Račkauskienė</dc:creator>
  <cp:keywords/>
  <dc:description/>
  <cp:lastModifiedBy>Rima Račkauskienė</cp:lastModifiedBy>
  <cp:revision>10</cp:revision>
  <dcterms:created xsi:type="dcterms:W3CDTF">2025-04-16T16:59:00Z</dcterms:created>
  <dcterms:modified xsi:type="dcterms:W3CDTF">2025-04-18T11:57:00Z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2025-04-07T12:52:29Z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bd79fb6d-054b-4ac5-bc0b-e100c21411d9</vt:lpwstr>
  </property>
  <property fmtid="{D5CDD505-2E9C-101B-9397-08002B2CF9AE}" pid="8" name="MSIP_Label_179ca552-b207-4d72-8d58-818aee87ca18_ContentBits">
    <vt:lpwstr>0</vt:lpwstr>
  </property>
  <property fmtid="{D5CDD505-2E9C-101B-9397-08002B2CF9AE}" pid="9" name="MSIP_Label_179ca552-b207-4d72-8d58-818aee87ca18_Tag">
    <vt:lpwstr>10, 3, 0, 1</vt:lpwstr>
  </property>
  <property fmtid="{D5CDD505-2E9C-101B-9397-08002B2CF9AE}" pid="10" name="ContentTypeId">
    <vt:lpwstr>0x01010082D9DDB0AABBAB4A81DF2813D8869AC1</vt:lpwstr>
  </property>
  <property fmtid="{D5CDD505-2E9C-101B-9397-08002B2CF9AE}" pid="11" name="MediaServiceImageTags">
    <vt:lpwstr/>
  </property>
</Properties>
</file>